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05E" w:rsidRPr="00506C52" w:rsidRDefault="00C8605E" w:rsidP="00C8605E">
      <w:pPr>
        <w:spacing w:line="16" w:lineRule="atLeast"/>
        <w:jc w:val="center"/>
        <w:rPr>
          <w:rFonts w:ascii="Jameel Noori Nastaleeq" w:hAnsi="Jameel Noori Nastaleeq" w:cs="Jameel Noori Nastaleeq"/>
          <w:b/>
          <w:bCs/>
          <w:sz w:val="24"/>
          <w:szCs w:val="24"/>
          <w:rtl/>
          <w:lang w:bidi="ur-PK"/>
        </w:rPr>
      </w:pPr>
      <w:proofErr w:type="spellStart"/>
      <w:r w:rsidRPr="00506C52">
        <w:rPr>
          <w:rFonts w:ascii="Jameel Noori Nastaleeq" w:hAnsi="Jameel Noori Nastaleeq" w:cs="Jameel Noori Nastaleeq"/>
          <w:b/>
          <w:bCs/>
          <w:sz w:val="24"/>
          <w:szCs w:val="24"/>
        </w:rPr>
        <w:t>Uloom</w:t>
      </w:r>
      <w:proofErr w:type="spellEnd"/>
      <w:r w:rsidRPr="00506C52">
        <w:rPr>
          <w:rFonts w:ascii="Jameel Noori Nastaleeq" w:hAnsi="Jameel Noori Nastaleeq" w:cs="Jameel Noori Nastaleeq"/>
          <w:b/>
          <w:bCs/>
          <w:sz w:val="24"/>
          <w:szCs w:val="24"/>
        </w:rPr>
        <w:t xml:space="preserve"> al-Quran</w:t>
      </w:r>
      <w:r w:rsidRPr="00506C52">
        <w:rPr>
          <w:rFonts w:ascii="Jameel Noori Nastaleeq" w:hAnsi="Jameel Noori Nastaleeq" w:cs="Jameel Noori Nastaleeq"/>
          <w:b/>
          <w:bCs/>
          <w:sz w:val="24"/>
          <w:szCs w:val="24"/>
          <w:rtl/>
        </w:rPr>
        <w:t xml:space="preserve">علوم القرآن </w:t>
      </w:r>
    </w:p>
    <w:tbl>
      <w:tblPr>
        <w:tblStyle w:val="TableGrid"/>
        <w:tblW w:w="5248" w:type="pct"/>
        <w:tblInd w:w="-342" w:type="dxa"/>
        <w:tblLayout w:type="fixed"/>
        <w:tblLook w:val="04A0" w:firstRow="1" w:lastRow="0" w:firstColumn="1" w:lastColumn="0" w:noHBand="0" w:noVBand="1"/>
      </w:tblPr>
      <w:tblGrid>
        <w:gridCol w:w="2299"/>
        <w:gridCol w:w="8961"/>
      </w:tblGrid>
      <w:tr w:rsidR="00C8605E" w:rsidRPr="00506C52" w:rsidTr="00506C52">
        <w:trPr>
          <w:trHeight w:val="371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  <w:t>Description</w:t>
            </w:r>
          </w:p>
        </w:tc>
      </w:tr>
      <w:tr w:rsidR="00C8605E" w:rsidRPr="00506C52" w:rsidTr="00506C52">
        <w:trPr>
          <w:trHeight w:val="371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Semester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3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vertAlign w:val="superscript"/>
              </w:rPr>
              <w:t>rd</w:t>
            </w:r>
          </w:p>
        </w:tc>
      </w:tr>
      <w:tr w:rsidR="00C8605E" w:rsidRPr="00506C52" w:rsidTr="00506C52">
        <w:trPr>
          <w:trHeight w:val="371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Nature of Course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Foundation (F-3)</w:t>
            </w:r>
          </w:p>
        </w:tc>
      </w:tr>
      <w:tr w:rsidR="00C8605E" w:rsidRPr="00506C52" w:rsidTr="00506C52">
        <w:trPr>
          <w:trHeight w:val="371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Course code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ISL-01306</w:t>
            </w:r>
          </w:p>
        </w:tc>
      </w:tr>
      <w:tr w:rsidR="00C8605E" w:rsidRPr="00506C52" w:rsidTr="00506C52">
        <w:trPr>
          <w:trHeight w:val="358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No. of Cr. Hrs.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 xml:space="preserve">03  </w:t>
            </w:r>
          </w:p>
        </w:tc>
      </w:tr>
      <w:tr w:rsidR="00C8605E" w:rsidRPr="00506C52" w:rsidTr="00506C52">
        <w:trPr>
          <w:trHeight w:val="371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Teaching weeks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18</w:t>
            </w:r>
          </w:p>
        </w:tc>
      </w:tr>
      <w:tr w:rsidR="00C8605E" w:rsidRPr="00506C52" w:rsidTr="00506C52">
        <w:trPr>
          <w:trHeight w:val="1295"/>
        </w:trPr>
        <w:tc>
          <w:tcPr>
            <w:tcW w:w="1021" w:type="pct"/>
          </w:tcPr>
          <w:p w:rsidR="00C8605E" w:rsidRPr="00506C52" w:rsidRDefault="00C8605E" w:rsidP="006E109E">
            <w:pPr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Objectives of the Course</w:t>
            </w:r>
          </w:p>
        </w:tc>
        <w:tc>
          <w:tcPr>
            <w:tcW w:w="3979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pacing w:val="-6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pacing w:val="-6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pacing w:val="-6"/>
                <w:sz w:val="24"/>
                <w:szCs w:val="24"/>
                <w:rtl/>
              </w:rPr>
              <w:t>۔ طلباءکوعلوم القرآن سے اسطرح روشناس کروانا تاکہ وہ قرآن فہمی کی منازل کوآسانی سےطےکرسکیں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طلباءکی مفاہیم قرآن کی سمجھ میں مددکرنا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۳۔طلباء میں ایسی مہارت ،سلیقہ اورصلاحیت پیداکرنا جس کی مدد سےوہ دورجدیدکےمسائل،قرآنی تناظرمیں سمجھ سکیں</w:t>
            </w:r>
          </w:p>
        </w:tc>
      </w:tr>
    </w:tbl>
    <w:p w:rsidR="00C8605E" w:rsidRPr="00506C52" w:rsidRDefault="00C8605E" w:rsidP="00C8605E">
      <w:pPr>
        <w:spacing w:line="16" w:lineRule="atLeast"/>
        <w:jc w:val="center"/>
        <w:rPr>
          <w:rFonts w:ascii="Jameel Noori Nastaleeq" w:hAnsi="Jameel Noori Nastaleeq" w:cs="Jameel Noori Nastaleeq"/>
          <w:b/>
          <w:bCs/>
          <w:sz w:val="24"/>
          <w:szCs w:val="24"/>
        </w:rPr>
      </w:pPr>
      <w:r w:rsidRPr="00506C52">
        <w:rPr>
          <w:rFonts w:ascii="Jameel Noori Nastaleeq" w:hAnsi="Jameel Noori Nastaleeq" w:cs="Jameel Noori Nastaleeq"/>
          <w:b/>
          <w:bCs/>
          <w:sz w:val="24"/>
          <w:szCs w:val="24"/>
        </w:rPr>
        <w:t>Course Descr</w:t>
      </w:r>
      <w:bookmarkStart w:id="0" w:name="_GoBack"/>
      <w:bookmarkEnd w:id="0"/>
      <w:r w:rsidRPr="00506C52">
        <w:rPr>
          <w:rFonts w:ascii="Jameel Noori Nastaleeq" w:hAnsi="Jameel Noori Nastaleeq" w:cs="Jameel Noori Nastaleeq"/>
          <w:b/>
          <w:bCs/>
          <w:sz w:val="24"/>
          <w:szCs w:val="24"/>
        </w:rPr>
        <w:t>iption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0"/>
        <w:gridCol w:w="3630"/>
        <w:gridCol w:w="5868"/>
      </w:tblGrid>
      <w:tr w:rsidR="00C8605E" w:rsidRPr="00506C52" w:rsidTr="006E109E"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proofErr w:type="spellStart"/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  <w:t>Description</w:t>
            </w:r>
          </w:p>
        </w:tc>
      </w:tr>
      <w:tr w:rsidR="00C8605E" w:rsidRPr="00506C52" w:rsidTr="00506C52">
        <w:trPr>
          <w:trHeight w:val="845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تعارف قرآن مجید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قرآن مجیدکالغوی اوراصطلاحی مفہوم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قرآن مجیدکی خصوصیات وامتیازات</w:t>
            </w:r>
          </w:p>
        </w:tc>
      </w:tr>
      <w:tr w:rsidR="00C8605E" w:rsidRPr="00506C52" w:rsidTr="00506C52">
        <w:trPr>
          <w:trHeight w:val="359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2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وحی الہٰی</w:t>
            </w:r>
          </w:p>
        </w:tc>
        <w:tc>
          <w:tcPr>
            <w:tcW w:w="2735" w:type="pct"/>
          </w:tcPr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وحی کامفہوم واہمیت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     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وحی کی اقسام اورکیفیات</w:t>
            </w:r>
          </w:p>
        </w:tc>
      </w:tr>
      <w:tr w:rsidR="00C8605E" w:rsidRPr="00506C52" w:rsidTr="00506C52">
        <w:trPr>
          <w:trHeight w:val="1250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3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تاریخ نزول قرآن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نزول قرآن کامفہوم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 نزول قرآن مجید: تدریج وحکمتیں</w:t>
            </w:r>
          </w:p>
          <w:p w:rsidR="00C8605E" w:rsidRPr="00506C52" w:rsidRDefault="00C8605E" w:rsidP="006E109E">
            <w:pPr>
              <w:widowControl w:val="0"/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قرآن مجیدکےخصائص</w:t>
            </w:r>
          </w:p>
        </w:tc>
      </w:tr>
      <w:tr w:rsidR="00C8605E" w:rsidRPr="00506C52" w:rsidTr="00506C52">
        <w:trPr>
          <w:trHeight w:val="494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4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کتابت وحی</w:t>
            </w:r>
          </w:p>
        </w:tc>
        <w:tc>
          <w:tcPr>
            <w:tcW w:w="2735" w:type="pct"/>
          </w:tcPr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کتابت وحی کاتعارف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۲۔کاتبین وحی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کتابت وحی کےاسالیب</w:t>
            </w:r>
          </w:p>
        </w:tc>
      </w:tr>
      <w:tr w:rsidR="00C8605E" w:rsidRPr="00506C52" w:rsidTr="00506C52">
        <w:trPr>
          <w:trHeight w:val="1691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5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bidi/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حفاظت قرآن مجید</w:t>
            </w:r>
          </w:p>
        </w:tc>
        <w:tc>
          <w:tcPr>
            <w:tcW w:w="2735" w:type="pct"/>
          </w:tcPr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حفاظت قرآن کامفہوم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حفاظت قرآن کےلیےاقدامات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الف۔ حفظ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ب۔ کتابت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ج۔ عمل تواتر</w:t>
            </w:r>
          </w:p>
        </w:tc>
      </w:tr>
      <w:tr w:rsidR="00C8605E" w:rsidRPr="00506C52" w:rsidTr="00506C52">
        <w:trPr>
          <w:trHeight w:val="1160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6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حضرت ابوبکر ؓ کے دور میں تدوین قرآن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تدوین قرآن کی ضرورت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تدوین قرآن کی ذمہ داری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حفاظت قرآن کےلیےمدنی دورکےاقدامات</w:t>
            </w:r>
          </w:p>
        </w:tc>
      </w:tr>
      <w:tr w:rsidR="00C8605E" w:rsidRPr="00506C52" w:rsidTr="00506C52">
        <w:trPr>
          <w:trHeight w:val="1187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7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عہد ِ عثمانی ؓ میں تدوین قرآن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عہد ِ عثمانی میں تدوین قرآن کےاسباب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عہد ِ عثمانی میں تدوین قرآن کےاسالیب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عہد ِ عثمانی میں تدوین قرآن کےاثرات</w:t>
            </w:r>
          </w:p>
        </w:tc>
      </w:tr>
      <w:tr w:rsidR="00C8605E" w:rsidRPr="00506C52" w:rsidTr="00506C52">
        <w:trPr>
          <w:trHeight w:val="413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8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bidi/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قرآن پاک کی مکی سورتیں</w:t>
            </w:r>
          </w:p>
        </w:tc>
        <w:tc>
          <w:tcPr>
            <w:tcW w:w="2735" w:type="pct"/>
          </w:tcPr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مکی سورتوں کاتعارف واہمیت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مکی سورتوں کی شان نزول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مکی سورتوں کےاہم مضامین</w:t>
            </w:r>
          </w:p>
        </w:tc>
      </w:tr>
      <w:tr w:rsidR="00C8605E" w:rsidRPr="00506C52" w:rsidTr="00506C52">
        <w:trPr>
          <w:trHeight w:val="1187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9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bidi/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قرآن پاک کی مدنی سورتیں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مدنی سورتوں کاتعارف واہمیت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مدنی سورتوں کی شان نزول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مدنی سورتوں کےاہم مضامین</w:t>
            </w:r>
          </w:p>
        </w:tc>
      </w:tr>
      <w:tr w:rsidR="00C8605E" w:rsidRPr="00506C52" w:rsidTr="00506C52">
        <w:trPr>
          <w:trHeight w:val="1223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اسباب نزول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اسباب ِ نزول کاتعارف واہمیت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قرآن فہمی اوراسبابِ نزول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تشریح ِقرآن میں اسباب ِ نزول کی حیثیت</w:t>
            </w:r>
          </w:p>
        </w:tc>
      </w:tr>
      <w:tr w:rsidR="00C8605E" w:rsidRPr="00506C52" w:rsidTr="00506C52">
        <w:trPr>
          <w:trHeight w:val="1160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11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ناسخ ومنسوخ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ناسخ ومنسوخ کاتعارف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ناسخ ومنسوخ کےاسباب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۳۔ناسخ ومنسوخ کا قرآن فہمی اورقرآن پاک کی تشریحی حیثیت پراثرات</w:t>
            </w:r>
          </w:p>
        </w:tc>
      </w:tr>
      <w:tr w:rsidR="00C8605E" w:rsidRPr="00506C52" w:rsidTr="006E109E">
        <w:trPr>
          <w:trHeight w:val="350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12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تفسیرالقرآن کےاہم ماخذ</w:t>
            </w:r>
          </w:p>
        </w:tc>
        <w:tc>
          <w:tcPr>
            <w:tcW w:w="2735" w:type="pct"/>
          </w:tcPr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۔تفسیرقرآن بالقرآن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۲۔تفسیرقرآن بالحدیث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۳۔تفسیرقرآن باقوال صحابہ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ur-PK"/>
              </w:rPr>
              <w:t xml:space="preserve">ؓ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وتابعین</w:t>
            </w:r>
          </w:p>
          <w:p w:rsidR="00C8605E" w:rsidRPr="00506C52" w:rsidRDefault="00C8605E" w:rsidP="00506C52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۴۔قدیم صحف سماوی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۵۔ جاہلی ادب</w:t>
            </w:r>
            <w:r w:rsidR="00506C52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 xml:space="preserve">               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۶۔ آثارواثریات</w:t>
            </w:r>
          </w:p>
        </w:tc>
      </w:tr>
      <w:tr w:rsidR="00C8605E" w:rsidRPr="00506C52" w:rsidTr="00506C52">
        <w:trPr>
          <w:trHeight w:val="1232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13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اسلوب القرآن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اسلوب القرآن کامفہوم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اسلوب القرآن کی اقسام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قرآن فہمی میں اسلوب القرآن کی اہمیت</w:t>
            </w:r>
          </w:p>
        </w:tc>
      </w:tr>
      <w:tr w:rsidR="00C8605E" w:rsidRPr="00506C52" w:rsidTr="00506C52">
        <w:trPr>
          <w:trHeight w:val="1187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14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اعجازالقرآن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اعجازالقرآن کامفہوم وتعارف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اعجازالقرآن کی مختلف جہتیں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اعجازالقرآن کےاثرات</w:t>
            </w:r>
          </w:p>
        </w:tc>
      </w:tr>
      <w:tr w:rsidR="00C8605E" w:rsidRPr="00506C52" w:rsidTr="006E109E">
        <w:trPr>
          <w:trHeight w:val="1250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15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قرآن مجیداورانسانی زندگی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۔قرآن مجیداورانفرادی انسانی زندگی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۲۔ قرآن مجیداوراجتماعی انسانی زندگی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۳۔ قرآن مجیدکےانسانی زندگی پراثرات</w:t>
            </w:r>
          </w:p>
        </w:tc>
      </w:tr>
      <w:tr w:rsidR="00C8605E" w:rsidRPr="00506C52" w:rsidTr="006E109E">
        <w:trPr>
          <w:trHeight w:val="818"/>
        </w:trPr>
        <w:tc>
          <w:tcPr>
            <w:tcW w:w="573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16</w:t>
            </w:r>
          </w:p>
        </w:tc>
        <w:tc>
          <w:tcPr>
            <w:tcW w:w="1692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قرآن مجیداورعصری مسائل</w:t>
            </w:r>
          </w:p>
        </w:tc>
        <w:tc>
          <w:tcPr>
            <w:tcW w:w="2735" w:type="pct"/>
          </w:tcPr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۱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۔ عصری مسائل اوران کی نوعیت</w:t>
            </w:r>
          </w:p>
          <w:p w:rsidR="00C8605E" w:rsidRPr="00506C52" w:rsidRDefault="00C8605E" w:rsidP="006E109E">
            <w:pPr>
              <w:bidi/>
              <w:spacing w:line="16" w:lineRule="atLeast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  <w:lang w:bidi="fa-IR"/>
              </w:rPr>
              <w:t>۲عصری مسائل کے حوالے سے قرآن مجیدکامنہج</w:t>
            </w:r>
          </w:p>
        </w:tc>
      </w:tr>
    </w:tbl>
    <w:p w:rsidR="00C8605E" w:rsidRPr="00506C52" w:rsidRDefault="00C8605E" w:rsidP="00C8605E">
      <w:pPr>
        <w:spacing w:line="16" w:lineRule="atLeast"/>
        <w:jc w:val="center"/>
        <w:rPr>
          <w:rFonts w:ascii="Jameel Noori Nastaleeq" w:hAnsi="Jameel Noori Nastaleeq" w:cs="Jameel Noori Nastaleeq"/>
          <w:b/>
          <w:bCs/>
          <w:sz w:val="24"/>
          <w:szCs w:val="24"/>
          <w:rtl/>
        </w:rPr>
      </w:pPr>
      <w:r w:rsidRPr="00506C52">
        <w:rPr>
          <w:rFonts w:ascii="Jameel Noori Nastaleeq" w:hAnsi="Jameel Noori Nastaleeq" w:cs="Jameel Noori Nastaleeq"/>
          <w:b/>
          <w:bCs/>
          <w:sz w:val="24"/>
          <w:szCs w:val="24"/>
          <w:rtl/>
        </w:rPr>
        <w:t>نصابی کتب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62"/>
        <w:gridCol w:w="3530"/>
        <w:gridCol w:w="2036"/>
      </w:tblGrid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  <w:rtl/>
              </w:rPr>
              <w:t>نام کتاب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  <w:rtl/>
              </w:rPr>
              <w:t>نام مصنف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  <w:rtl/>
              </w:rPr>
              <w:t>نمبرشمار</w:t>
            </w:r>
          </w:p>
        </w:tc>
      </w:tr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علوم القرآن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مولاناتقی عثمانی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1</w:t>
            </w:r>
          </w:p>
        </w:tc>
      </w:tr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منازل العرفان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مولانامحمدمالک کاندھلوی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2</w:t>
            </w:r>
          </w:p>
        </w:tc>
      </w:tr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روائع البیان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محمدعلی الصابونی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3</w:t>
            </w:r>
          </w:p>
        </w:tc>
      </w:tr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علوم القرآن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علامہ شمس الحق افغانی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4</w:t>
            </w:r>
          </w:p>
        </w:tc>
      </w:tr>
      <w:tr w:rsidR="00C8605E" w:rsidRPr="00506C52" w:rsidTr="006E109E">
        <w:tc>
          <w:tcPr>
            <w:tcW w:w="2406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 xml:space="preserve">The History of The Quran Text from </w:t>
            </w:r>
            <w:r w:rsidR="00506C52"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revelation</w:t>
            </w: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 xml:space="preserve"> to compilation</w:t>
            </w:r>
          </w:p>
        </w:tc>
        <w:tc>
          <w:tcPr>
            <w:tcW w:w="1645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مصطفی اعظمی</w:t>
            </w:r>
          </w:p>
        </w:tc>
        <w:tc>
          <w:tcPr>
            <w:tcW w:w="94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5</w:t>
            </w:r>
          </w:p>
        </w:tc>
      </w:tr>
    </w:tbl>
    <w:p w:rsidR="00C8605E" w:rsidRPr="00506C52" w:rsidRDefault="00C8605E" w:rsidP="00C8605E">
      <w:pPr>
        <w:spacing w:line="16" w:lineRule="atLeast"/>
        <w:jc w:val="center"/>
        <w:rPr>
          <w:rFonts w:ascii="Jameel Noori Nastaleeq" w:hAnsi="Jameel Noori Nastaleeq" w:cs="Jameel Noori Nastaleeq"/>
          <w:b/>
          <w:bCs/>
          <w:sz w:val="24"/>
          <w:szCs w:val="24"/>
          <w:rtl/>
        </w:rPr>
      </w:pPr>
      <w:r w:rsidRPr="00506C52">
        <w:rPr>
          <w:rFonts w:ascii="Jameel Noori Nastaleeq" w:hAnsi="Jameel Noori Nastaleeq" w:cs="Jameel Noori Nastaleeq"/>
          <w:b/>
          <w:bCs/>
          <w:sz w:val="24"/>
          <w:szCs w:val="24"/>
          <w:rtl/>
        </w:rPr>
        <w:t>حوالہ جاتی کتب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532"/>
        <w:gridCol w:w="3731"/>
        <w:gridCol w:w="5465"/>
      </w:tblGrid>
      <w:tr w:rsidR="00C8605E" w:rsidRPr="00506C52" w:rsidTr="006E109E">
        <w:tc>
          <w:tcPr>
            <w:tcW w:w="714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1</w:t>
            </w:r>
          </w:p>
        </w:tc>
        <w:tc>
          <w:tcPr>
            <w:tcW w:w="173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علامہ سیوطی</w:t>
            </w:r>
          </w:p>
        </w:tc>
        <w:tc>
          <w:tcPr>
            <w:tcW w:w="2547" w:type="pct"/>
          </w:tcPr>
          <w:p w:rsidR="00C8605E" w:rsidRPr="00506C52" w:rsidRDefault="00C8605E" w:rsidP="006E109E">
            <w:pPr>
              <w:bidi/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الاتقان</w:t>
            </w:r>
          </w:p>
        </w:tc>
      </w:tr>
      <w:tr w:rsidR="00C8605E" w:rsidRPr="00506C52" w:rsidTr="006E109E">
        <w:tc>
          <w:tcPr>
            <w:tcW w:w="714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2</w:t>
            </w:r>
          </w:p>
        </w:tc>
        <w:tc>
          <w:tcPr>
            <w:tcW w:w="173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ڈاکٹرمحمدحسین الذھبی</w:t>
            </w:r>
          </w:p>
        </w:tc>
        <w:tc>
          <w:tcPr>
            <w:tcW w:w="2547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التفسیروالمفسرون</w:t>
            </w:r>
          </w:p>
        </w:tc>
      </w:tr>
      <w:tr w:rsidR="00C8605E" w:rsidRPr="00506C52" w:rsidTr="006E109E">
        <w:tc>
          <w:tcPr>
            <w:tcW w:w="714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3</w:t>
            </w:r>
          </w:p>
        </w:tc>
        <w:tc>
          <w:tcPr>
            <w:tcW w:w="173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عبدالصمدصارم</w:t>
            </w:r>
          </w:p>
        </w:tc>
        <w:tc>
          <w:tcPr>
            <w:tcW w:w="2547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تاریخ قرآن</w:t>
            </w:r>
          </w:p>
        </w:tc>
      </w:tr>
      <w:tr w:rsidR="00C8605E" w:rsidRPr="00506C52" w:rsidTr="006E109E">
        <w:tc>
          <w:tcPr>
            <w:tcW w:w="714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4</w:t>
            </w:r>
          </w:p>
        </w:tc>
        <w:tc>
          <w:tcPr>
            <w:tcW w:w="173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مولاناگوہررحمن</w:t>
            </w:r>
          </w:p>
        </w:tc>
        <w:tc>
          <w:tcPr>
            <w:tcW w:w="2547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علوم القرآن</w:t>
            </w:r>
          </w:p>
        </w:tc>
      </w:tr>
      <w:tr w:rsidR="00C8605E" w:rsidRPr="00506C52" w:rsidTr="006E109E">
        <w:tc>
          <w:tcPr>
            <w:tcW w:w="714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</w:rPr>
              <w:t>5</w:t>
            </w:r>
          </w:p>
        </w:tc>
        <w:tc>
          <w:tcPr>
            <w:tcW w:w="1739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مناظراحسن گیلانی</w:t>
            </w:r>
          </w:p>
        </w:tc>
        <w:tc>
          <w:tcPr>
            <w:tcW w:w="2547" w:type="pct"/>
          </w:tcPr>
          <w:p w:rsidR="00C8605E" w:rsidRPr="00506C52" w:rsidRDefault="00C8605E" w:rsidP="006E109E">
            <w:pPr>
              <w:spacing w:line="16" w:lineRule="atLeast"/>
              <w:jc w:val="center"/>
              <w:rPr>
                <w:rFonts w:ascii="Jameel Noori Nastaleeq" w:hAnsi="Jameel Noori Nastaleeq" w:cs="Jameel Noori Nastaleeq"/>
                <w:sz w:val="24"/>
                <w:szCs w:val="24"/>
              </w:rPr>
            </w:pPr>
            <w:r w:rsidRPr="00506C52">
              <w:rPr>
                <w:rFonts w:ascii="Jameel Noori Nastaleeq" w:hAnsi="Jameel Noori Nastaleeq" w:cs="Jameel Noori Nastaleeq"/>
                <w:sz w:val="24"/>
                <w:szCs w:val="24"/>
                <w:rtl/>
              </w:rPr>
              <w:t>تاریخ قرآن</w:t>
            </w:r>
          </w:p>
        </w:tc>
      </w:tr>
    </w:tbl>
    <w:p w:rsidR="00DB674E" w:rsidRPr="005858C8" w:rsidRDefault="00DB674E" w:rsidP="00C8605E">
      <w:pPr>
        <w:spacing w:after="60"/>
        <w:rPr>
          <w:sz w:val="36"/>
          <w:szCs w:val="36"/>
          <w:vertAlign w:val="superscript"/>
          <w:lang w:bidi="ur-PK"/>
        </w:rPr>
      </w:pPr>
    </w:p>
    <w:sectPr w:rsidR="00DB674E" w:rsidRPr="005858C8" w:rsidSect="00506C52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05E"/>
    <w:rsid w:val="00506C52"/>
    <w:rsid w:val="005858C8"/>
    <w:rsid w:val="00C8605E"/>
    <w:rsid w:val="00DB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5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0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5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0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Computers</dc:creator>
  <cp:lastModifiedBy>Apple Computers</cp:lastModifiedBy>
  <cp:revision>4</cp:revision>
  <dcterms:created xsi:type="dcterms:W3CDTF">2019-10-07T18:38:00Z</dcterms:created>
  <dcterms:modified xsi:type="dcterms:W3CDTF">2020-02-10T04:25:00Z</dcterms:modified>
</cp:coreProperties>
</file>